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099A" w14:textId="77777777" w:rsidR="000A361B" w:rsidRPr="000A361B" w:rsidRDefault="000A361B" w:rsidP="000A361B">
      <w:pPr>
        <w:spacing w:after="90"/>
        <w:ind w:left="525"/>
        <w:jc w:val="righ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0A361B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t>Куда: Служба жилищного контроля и </w:t>
      </w:r>
      <w:r w:rsidRPr="000A361B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br/>
        <w:t>строительного надзора Красноярского края</w:t>
      </w:r>
      <w:r w:rsidRPr="000A361B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br/>
        <w:t>660049, г. Красноярск, ул. П. Коммуны, д. 33</w:t>
      </w:r>
    </w:p>
    <w:p w14:paraId="11A20395" w14:textId="77777777" w:rsidR="000A361B" w:rsidRPr="000A361B" w:rsidRDefault="000A361B" w:rsidP="000A361B">
      <w:pPr>
        <w:spacing w:after="90"/>
        <w:ind w:left="525"/>
        <w:jc w:val="righ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0A361B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t>От Фамилия Имя Отчество</w:t>
      </w:r>
      <w:r w:rsidRPr="000A361B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br/>
        <w:t>66ХХХХ, г. Красноярск,</w:t>
      </w:r>
      <w:r w:rsidRPr="000A361B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br/>
        <w:t>ул. Улица, д. ХХ, кв. ХХ</w:t>
      </w:r>
      <w:r w:rsidRPr="000A361B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br/>
        <w:t>тел. (XXX) XXX-XX-XX</w:t>
      </w:r>
      <w:r w:rsidRPr="000A361B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br/>
        <w:t>E-mail: ваш-email@ваш-email</w:t>
      </w:r>
    </w:p>
    <w:p w14:paraId="0F702C2C" w14:textId="77777777" w:rsidR="000A361B" w:rsidRPr="000A361B" w:rsidRDefault="000A361B" w:rsidP="000A361B">
      <w:pPr>
        <w:spacing w:after="90"/>
        <w:ind w:left="525"/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0A361B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t>ЗАЯВЛЕНИЕ</w:t>
      </w:r>
      <w:r w:rsidRPr="000A361B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br/>
        <w:t>о нарушении требований к содержанию общего имущества</w:t>
      </w:r>
      <w:r w:rsidRPr="000A361B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br/>
        <w:t>в многоквартирном доме</w:t>
      </w:r>
    </w:p>
    <w:p w14:paraId="5D5B3A92" w14:textId="77777777" w:rsidR="000A361B" w:rsidRPr="000A361B" w:rsidRDefault="000A361B" w:rsidP="000A361B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0A361B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По адресу Красноярский край, г. Красноярск, ул. Улица, дом ХХ </w:t>
      </w:r>
      <w:r w:rsidRPr="000A361B">
        <w:rPr>
          <w:rFonts w:ascii="Arial" w:hAnsi="Arial" w:cs="Arial"/>
          <w:color w:val="333333"/>
          <w:kern w:val="0"/>
          <w:sz w:val="26"/>
          <w:szCs w:val="26"/>
          <w:u w:val="single"/>
          <w14:ligatures w14:val="none"/>
        </w:rPr>
        <w:t>между 4 и 5 подъездами нанесены рисунки и надписи</w:t>
      </w:r>
      <w:r w:rsidRPr="000A361B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. Таким образом управляющая компания ООО «Управляющая компания» нарушает Правила и нормы технической эксплуатации жилищного фонда (</w:t>
      </w:r>
      <w:proofErr w:type="spellStart"/>
      <w:r w:rsidRPr="000A361B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утв</w:t>
      </w:r>
      <w:proofErr w:type="spellEnd"/>
      <w:r w:rsidRPr="000A361B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. Постановления Госстроя РФ от 27.09.2003 №170), Правила содержания общего имущества в многоквартирном доме (</w:t>
      </w:r>
      <w:proofErr w:type="spellStart"/>
      <w:r w:rsidRPr="000A361B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утв</w:t>
      </w:r>
      <w:proofErr w:type="spellEnd"/>
      <w:r w:rsidRPr="000A361B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. Постановлением Правительства РФ от 13.08.2006 №491), Жилищный кодекс РФ в ч. 1 ст. 161 ЖК РФ, ч. 2 ст. 162 ЖК РФ.</w:t>
      </w:r>
    </w:p>
    <w:p w14:paraId="0FE2E1C9" w14:textId="77777777" w:rsidR="000A361B" w:rsidRPr="000A361B" w:rsidRDefault="000A361B" w:rsidP="000A361B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0A361B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 </w:t>
      </w:r>
    </w:p>
    <w:p w14:paraId="0DFCA155" w14:textId="77777777" w:rsidR="000A361B" w:rsidRPr="000A361B" w:rsidRDefault="000A361B" w:rsidP="000A361B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0A361B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В соответствии с п. 4.2.3.1 Правил и норм технической эксплуатации жилищного фонда (</w:t>
      </w:r>
      <w:proofErr w:type="spellStart"/>
      <w:r w:rsidRPr="000A361B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утв</w:t>
      </w:r>
      <w:proofErr w:type="spellEnd"/>
      <w:r w:rsidRPr="000A361B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. Постановлением Госстроя РФ от 27.09.2003 №170) общее загрязнение поверхности должно устраняться по мере выявления, не допуская их дальнейшего развития. Определенные Постановлением Госстроя РФ от 27.09.2003 №170 Правила и нормы технической эксплуатации жилищного фонда являются обязательными для исполнения управляющими организациями.</w:t>
      </w:r>
    </w:p>
    <w:p w14:paraId="2FC5EE08" w14:textId="77777777" w:rsidR="000A361B" w:rsidRPr="000A361B" w:rsidRDefault="000A361B" w:rsidP="000A361B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0A361B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В соответствии с ч. 1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14:paraId="57496C91" w14:textId="77777777" w:rsidR="000A361B" w:rsidRPr="000A361B" w:rsidRDefault="000A361B" w:rsidP="000A361B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0A361B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В соответствии с ч. 2 ст. 162 ЖК РФ управляющая компания по заданию собственников помещений в многоквартирном доме в течение согласованного срока за плату обязуется выполнять работы и(или) оказывать услуги по управлению многоквартирным домом, оказывать услуги по надлежащему содержанию и ремонту общего имущества в таком доме, осуществлять иную направленную на достижение целей управления многоквартирным домом деятельность</w:t>
      </w:r>
    </w:p>
    <w:p w14:paraId="36D6D157" w14:textId="77777777" w:rsidR="000A361B" w:rsidRPr="000A361B" w:rsidRDefault="000A361B" w:rsidP="000A361B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0A361B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В соответствии с ч. 1 ст. 165 ЖК РФ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14:paraId="6A29C833" w14:textId="77777777" w:rsidR="000A361B" w:rsidRPr="000A361B" w:rsidRDefault="000A361B" w:rsidP="000A361B">
      <w:pPr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0A361B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В соответствии с п. 10 Правил содержания общего имущества в многоквартирном доме (</w:t>
      </w:r>
      <w:proofErr w:type="spellStart"/>
      <w:r w:rsidRPr="000A361B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утв</w:t>
      </w:r>
      <w:proofErr w:type="spellEnd"/>
      <w:r w:rsidRPr="000A361B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. Постановлением Правительства РФ от 13.08.2006 №491) общее имущества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 юридических лиц, государственного, муниципального и иного имущества; доступность пользования жилыми и(или) нежилыми помещениями, помещениями общего пользования; соблюдение прав и законных интересов собственников помещений, а также иных лиц.</w:t>
      </w:r>
    </w:p>
    <w:p w14:paraId="5FF2454F" w14:textId="77777777" w:rsidR="000A361B" w:rsidRPr="000A361B" w:rsidRDefault="000A361B" w:rsidP="000A361B">
      <w:pPr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0A361B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В соответствии с вышеизложенным управляющая компания обязана содержать общее имущество в многоквартирном доме в надлежащем состоянии и обладает всеми необходимыми для этого ресурсами.</w:t>
      </w:r>
    </w:p>
    <w:p w14:paraId="6C59E068" w14:textId="77777777" w:rsidR="000A361B" w:rsidRPr="000A361B" w:rsidRDefault="000A361B" w:rsidP="000A361B">
      <w:pPr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0A361B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                В соответствии с Постановлением Президиума Высшего Арбитражного суда РФ №6464/10 от 29.09.2010 «</w:t>
      </w:r>
      <w:r w:rsidRPr="000A361B">
        <w:rPr>
          <w:rFonts w:ascii="Arial" w:hAnsi="Arial" w:cs="Arial"/>
          <w:color w:val="333333"/>
          <w:kern w:val="0"/>
          <w:sz w:val="26"/>
          <w:szCs w:val="26"/>
          <w:u w:val="single"/>
          <w14:ligatures w14:val="none"/>
        </w:rPr>
        <w:t>Все текущие</w:t>
      </w:r>
      <w:r w:rsidRPr="000A361B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, неотложные, обязательные сезонные </w:t>
      </w:r>
      <w:r w:rsidRPr="000A361B">
        <w:rPr>
          <w:rFonts w:ascii="Arial" w:hAnsi="Arial" w:cs="Arial"/>
          <w:color w:val="333333"/>
          <w:kern w:val="0"/>
          <w:sz w:val="26"/>
          <w:szCs w:val="26"/>
          <w:u w:val="single"/>
          <w14:ligatures w14:val="none"/>
        </w:rPr>
        <w:t>работы</w:t>
      </w:r>
      <w:r w:rsidRPr="000A361B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 и услуги считаются предусмотренными в договоре в силу норм содержания дома как объекта и </w:t>
      </w:r>
      <w:r w:rsidRPr="000A361B">
        <w:rPr>
          <w:rFonts w:ascii="Arial" w:hAnsi="Arial" w:cs="Arial"/>
          <w:color w:val="333333"/>
          <w:kern w:val="0"/>
          <w:sz w:val="26"/>
          <w:szCs w:val="26"/>
          <w:u w:val="single"/>
          <w14:ligatures w14:val="none"/>
        </w:rPr>
        <w:t>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</w:t>
      </w:r>
      <w:r w:rsidRPr="000A361B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».</w:t>
      </w:r>
    </w:p>
    <w:p w14:paraId="4F02E786" w14:textId="77777777" w:rsidR="000A361B" w:rsidRPr="000A361B" w:rsidRDefault="000A361B" w:rsidP="000A361B">
      <w:pPr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0A361B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В соответствии с п. 42 Правил содержания общего имущества в многоквартирном доме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14:paraId="3D78CF2E" w14:textId="77777777" w:rsidR="000A361B" w:rsidRPr="000A361B" w:rsidRDefault="000A361B" w:rsidP="000A361B">
      <w:pPr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0A361B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                В соответствии со ст. 2 Положения о государственном жилищном надзоре (</w:t>
      </w:r>
      <w:proofErr w:type="spellStart"/>
      <w:r w:rsidRPr="000A361B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утв</w:t>
      </w:r>
      <w:proofErr w:type="spellEnd"/>
      <w:r w:rsidRPr="000A361B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. Постановлением Правительства РФ от 11.06.2013 №493) задачами государственного жилищного надзора является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содержанию общего имущества собственников помещений в многоквартирных домах.</w:t>
      </w:r>
    </w:p>
    <w:p w14:paraId="5EB0E6D5" w14:textId="77777777" w:rsidR="000A361B" w:rsidRPr="000A361B" w:rsidRDefault="000A361B" w:rsidP="000A361B">
      <w:pPr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0A361B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</w:p>
    <w:p w14:paraId="43947263" w14:textId="77777777" w:rsidR="000A361B" w:rsidRPr="000A361B" w:rsidRDefault="000A361B" w:rsidP="000A361B">
      <w:pPr>
        <w:ind w:hanging="270"/>
        <w:divId w:val="1282498869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0A361B">
        <w:rPr>
          <w:rFonts w:ascii="Symbol" w:eastAsia="Times New Roman" w:hAnsi="Symbol" w:cs="Times New Roman"/>
          <w:color w:val="000000"/>
          <w:kern w:val="0"/>
          <w:sz w:val="15"/>
          <w:szCs w:val="15"/>
          <w14:ligatures w14:val="none"/>
        </w:rPr>
        <w:t>• </w:t>
      </w:r>
      <w:r w:rsidRPr="000A361B">
        <w:rPr>
          <w:rFonts w:ascii="Arial" w:eastAsia="Times New Roman" w:hAnsi="Arial" w:cs="Arial"/>
          <w:color w:val="333333"/>
          <w:kern w:val="0"/>
          <w:sz w:val="26"/>
          <w:szCs w:val="26"/>
          <w14:ligatures w14:val="none"/>
        </w:rPr>
        <w:t>провести по изложенным мною фактам выездную проверку;</w:t>
      </w:r>
    </w:p>
    <w:p w14:paraId="30F52738" w14:textId="77777777" w:rsidR="000A361B" w:rsidRPr="000A361B" w:rsidRDefault="000A361B" w:rsidP="000A361B">
      <w:pPr>
        <w:ind w:hanging="270"/>
        <w:divId w:val="1279264189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0A361B">
        <w:rPr>
          <w:rFonts w:ascii="Symbol" w:eastAsia="Times New Roman" w:hAnsi="Symbol" w:cs="Times New Roman"/>
          <w:color w:val="000000"/>
          <w:kern w:val="0"/>
          <w:sz w:val="15"/>
          <w:szCs w:val="15"/>
          <w14:ligatures w14:val="none"/>
        </w:rPr>
        <w:t>• </w:t>
      </w:r>
      <w:r w:rsidRPr="000A361B">
        <w:rPr>
          <w:rFonts w:ascii="Arial" w:eastAsia="Times New Roman" w:hAnsi="Arial" w:cs="Arial"/>
          <w:color w:val="333333"/>
          <w:kern w:val="0"/>
          <w:sz w:val="26"/>
          <w:szCs w:val="26"/>
          <w14:ligatures w14:val="none"/>
        </w:rPr>
        <w:t>выдать управляющей организации ООО «Управляющая компания» предписание об устранении подтвердившихся нарушений и установить сроки его исполнения;</w:t>
      </w:r>
    </w:p>
    <w:p w14:paraId="47EE4E5C" w14:textId="77777777" w:rsidR="000A361B" w:rsidRPr="000A361B" w:rsidRDefault="000A361B" w:rsidP="000A361B">
      <w:pPr>
        <w:ind w:hanging="270"/>
        <w:divId w:val="629407979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0A361B">
        <w:rPr>
          <w:rFonts w:ascii="Symbol" w:eastAsia="Times New Roman" w:hAnsi="Symbol" w:cs="Times New Roman"/>
          <w:color w:val="000000"/>
          <w:kern w:val="0"/>
          <w:sz w:val="15"/>
          <w:szCs w:val="15"/>
          <w14:ligatures w14:val="none"/>
        </w:rPr>
        <w:t>• </w:t>
      </w:r>
      <w:r w:rsidRPr="000A361B">
        <w:rPr>
          <w:rFonts w:ascii="Arial" w:eastAsia="Times New Roman" w:hAnsi="Arial" w:cs="Arial"/>
          <w:color w:val="333333"/>
          <w:kern w:val="0"/>
          <w:sz w:val="26"/>
          <w:szCs w:val="26"/>
          <w14:ligatures w14:val="none"/>
        </w:rPr>
        <w:t>возбудить административное делопроизводство и привлечь к ответственности по статье 7.22 КоАП РФ «Нарушение правил содержания и ремонта жилых домов и(или) жилых помещений» виновных лиц.</w:t>
      </w:r>
    </w:p>
    <w:p w14:paraId="1C40F00C" w14:textId="77777777" w:rsidR="000A361B" w:rsidRPr="000A361B" w:rsidRDefault="000A361B" w:rsidP="000A361B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0A361B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Фамилия Имя Отчество</w:t>
      </w:r>
    </w:p>
    <w:p w14:paraId="0245C0EC" w14:textId="77777777" w:rsidR="000A361B" w:rsidRPr="000A361B" w:rsidRDefault="000A361B" w:rsidP="000A361B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0A361B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XX.XX.201X</w:t>
      </w:r>
    </w:p>
    <w:p w14:paraId="4906D8ED" w14:textId="77777777" w:rsidR="000A361B" w:rsidRPr="000A361B" w:rsidRDefault="000A361B" w:rsidP="000A361B">
      <w:pPr>
        <w:spacing w:after="15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0A361B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735E4455" w14:textId="77777777" w:rsidR="000A361B" w:rsidRDefault="000A361B"/>
    <w:sectPr w:rsidR="000A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1B"/>
    <w:rsid w:val="000A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759219"/>
  <w15:chartTrackingRefBased/>
  <w15:docId w15:val="{6112175B-4636-D749-B2A1-48FC4EF1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">
    <w:name w:val="s5"/>
    <w:basedOn w:val="a"/>
    <w:rsid w:val="000A361B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bumpedfont17">
    <w:name w:val="bumpedfont17"/>
    <w:basedOn w:val="a0"/>
    <w:rsid w:val="000A361B"/>
  </w:style>
  <w:style w:type="paragraph" w:customStyle="1" w:styleId="s6">
    <w:name w:val="s6"/>
    <w:basedOn w:val="a"/>
    <w:rsid w:val="000A361B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9">
    <w:name w:val="s9"/>
    <w:basedOn w:val="a"/>
    <w:rsid w:val="000A361B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0">
    <w:name w:val="s10"/>
    <w:basedOn w:val="a"/>
    <w:rsid w:val="000A361B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1">
    <w:name w:val="s11"/>
    <w:basedOn w:val="a"/>
    <w:rsid w:val="000A361B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12">
    <w:name w:val="s12"/>
    <w:basedOn w:val="a0"/>
    <w:rsid w:val="000A361B"/>
  </w:style>
  <w:style w:type="character" w:customStyle="1" w:styleId="apple-converted-space">
    <w:name w:val="apple-converted-space"/>
    <w:basedOn w:val="a0"/>
    <w:rsid w:val="000A361B"/>
  </w:style>
  <w:style w:type="paragraph" w:customStyle="1" w:styleId="s3">
    <w:name w:val="s3"/>
    <w:basedOn w:val="a"/>
    <w:rsid w:val="000A361B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4">
    <w:name w:val="s14"/>
    <w:basedOn w:val="a"/>
    <w:rsid w:val="000A361B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07979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189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869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крокин</dc:creator>
  <cp:keywords/>
  <dc:description/>
  <cp:lastModifiedBy>евгений крокин</cp:lastModifiedBy>
  <cp:revision>2</cp:revision>
  <dcterms:created xsi:type="dcterms:W3CDTF">2024-02-29T18:35:00Z</dcterms:created>
  <dcterms:modified xsi:type="dcterms:W3CDTF">2024-02-29T18:35:00Z</dcterms:modified>
</cp:coreProperties>
</file>